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04" w:rsidRDefault="00202F5A" w:rsidP="003613C6">
      <w:pPr>
        <w:pStyle w:val="Nadpis7"/>
        <w:keepNext/>
        <w:autoSpaceDE w:val="0"/>
        <w:autoSpaceDN w:val="0"/>
        <w:adjustRightInd w:val="0"/>
        <w:spacing w:before="0" w:after="0" w:line="240" w:lineRule="auto"/>
        <w:jc w:val="center"/>
        <w:rPr>
          <w:b/>
          <w:sz w:val="40"/>
          <w:szCs w:val="40"/>
        </w:rPr>
      </w:pPr>
      <w:r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Cenník</w:t>
      </w:r>
      <w:r w:rsidRPr="00731326">
        <w:rPr>
          <w:b/>
          <w:sz w:val="40"/>
          <w:szCs w:val="40"/>
        </w:rPr>
        <w:t xml:space="preserve"> </w:t>
      </w:r>
      <w:r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liečebn</w:t>
      </w:r>
      <w:r w:rsidR="00140BEB"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ého</w:t>
      </w:r>
      <w:r w:rsidRPr="00731326">
        <w:rPr>
          <w:b/>
          <w:sz w:val="40"/>
          <w:szCs w:val="40"/>
        </w:rPr>
        <w:t xml:space="preserve"> </w:t>
      </w:r>
      <w:r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poby</w:t>
      </w:r>
      <w:r w:rsidR="00140BEB"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tu</w:t>
      </w:r>
      <w:r w:rsidR="004F14F1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 xml:space="preserve"> </w:t>
      </w:r>
    </w:p>
    <w:p w:rsidR="00C64EDA" w:rsidRDefault="005226B4" w:rsidP="003613C6">
      <w:pPr>
        <w:pStyle w:val="Nadpis7"/>
        <w:keepNext/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/>
          <w:color w:val="0033FF"/>
        </w:rPr>
      </w:pPr>
      <w:r w:rsidRPr="005226B4">
        <w:rPr>
          <w:rFonts w:ascii="Calibri" w:eastAsia="Times New Roman" w:hAnsi="Calibri" w:cs="Times New Roman"/>
          <w:b/>
          <w:bCs/>
          <w:i/>
          <w:color w:val="0033FF"/>
          <w:sz w:val="40"/>
          <w:szCs w:val="40"/>
        </w:rPr>
        <w:t>BEAUTY POBYT V DIAMANTE – ČAS PRE SEBA</w:t>
      </w:r>
    </w:p>
    <w:p w:rsidR="00386B04" w:rsidRDefault="00386B04" w:rsidP="00FD5F65">
      <w:pPr>
        <w:autoSpaceDE w:val="0"/>
        <w:autoSpaceDN w:val="0"/>
        <w:adjustRightInd w:val="0"/>
        <w:jc w:val="center"/>
        <w:rPr>
          <w:rFonts w:ascii="Calibri" w:hAnsi="Calibri"/>
          <w:color w:val="0033FF"/>
          <w:sz w:val="24"/>
        </w:rPr>
      </w:pPr>
    </w:p>
    <w:p w:rsidR="00202F5A" w:rsidRPr="00063264" w:rsidRDefault="00FD5F65" w:rsidP="00FD5F65">
      <w:pPr>
        <w:autoSpaceDE w:val="0"/>
        <w:autoSpaceDN w:val="0"/>
        <w:adjustRightInd w:val="0"/>
        <w:jc w:val="center"/>
        <w:rPr>
          <w:rFonts w:ascii="Calibri" w:hAnsi="Calibri"/>
          <w:color w:val="0033FF"/>
          <w:sz w:val="24"/>
        </w:rPr>
      </w:pPr>
      <w:r w:rsidRPr="00063264">
        <w:rPr>
          <w:rFonts w:ascii="Calibri" w:hAnsi="Calibri"/>
          <w:color w:val="0033FF"/>
          <w:sz w:val="24"/>
        </w:rPr>
        <w:t>Ceny sú uvedené v EUR/os/noc</w:t>
      </w:r>
    </w:p>
    <w:p w:rsidR="00063264" w:rsidRDefault="00063264" w:rsidP="00FD5F65">
      <w:pPr>
        <w:autoSpaceDE w:val="0"/>
        <w:autoSpaceDN w:val="0"/>
        <w:adjustRightInd w:val="0"/>
        <w:jc w:val="center"/>
        <w:rPr>
          <w:rFonts w:ascii="Calibri" w:hAnsi="Calibri"/>
          <w:color w:val="0033FF"/>
        </w:rPr>
      </w:pPr>
      <w:r w:rsidRPr="00063264">
        <w:rPr>
          <w:rFonts w:ascii="Calibri" w:hAnsi="Calibri"/>
          <w:color w:val="0033FF"/>
          <w:sz w:val="28"/>
          <w:szCs w:val="28"/>
        </w:rPr>
        <w:t>Min. dĺžka pobytu:</w:t>
      </w:r>
      <w:r w:rsidRPr="00063264">
        <w:rPr>
          <w:rFonts w:ascii="Calibri" w:hAnsi="Calibri"/>
          <w:color w:val="0033FF"/>
        </w:rPr>
        <w:t xml:space="preserve"> </w:t>
      </w:r>
      <w:r w:rsidRPr="00063264">
        <w:rPr>
          <w:rFonts w:ascii="Calibri" w:hAnsi="Calibri"/>
          <w:color w:val="0033FF"/>
          <w:sz w:val="28"/>
          <w:szCs w:val="28"/>
        </w:rPr>
        <w:t>2 noci</w:t>
      </w:r>
    </w:p>
    <w:p w:rsidR="00DB38BD" w:rsidRDefault="00DB38BD" w:rsidP="00063264">
      <w:pPr>
        <w:autoSpaceDE w:val="0"/>
        <w:autoSpaceDN w:val="0"/>
        <w:adjustRightInd w:val="0"/>
        <w:rPr>
          <w:i/>
          <w:iCs/>
          <w:szCs w:val="22"/>
        </w:rPr>
      </w:pPr>
    </w:p>
    <w:tbl>
      <w:tblPr>
        <w:tblW w:w="7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4922"/>
      </w:tblGrid>
      <w:tr w:rsidR="00202F5A" w:rsidTr="00FD5F65">
        <w:trPr>
          <w:cantSplit/>
          <w:trHeight w:val="383"/>
          <w:jc w:val="center"/>
        </w:trPr>
        <w:tc>
          <w:tcPr>
            <w:tcW w:w="7747" w:type="dxa"/>
            <w:gridSpan w:val="2"/>
            <w:tcBorders>
              <w:top w:val="single" w:sz="4" w:space="0" w:color="00009C"/>
              <w:left w:val="single" w:sz="4" w:space="0" w:color="00009C"/>
              <w:bottom w:val="single" w:sz="4" w:space="0" w:color="0000FF"/>
              <w:right w:val="single" w:sz="4" w:space="0" w:color="00009C"/>
            </w:tcBorders>
            <w:shd w:val="clear" w:color="auto" w:fill="00009C"/>
          </w:tcPr>
          <w:p w:rsidR="00202F5A" w:rsidRDefault="00202F5A" w:rsidP="00146832">
            <w:pPr>
              <w:pStyle w:val="Nadpis2"/>
              <w:rPr>
                <w:color w:val="FFFFFF"/>
                <w:sz w:val="4"/>
              </w:rPr>
            </w:pPr>
          </w:p>
          <w:p w:rsidR="00202F5A" w:rsidRDefault="005226B4" w:rsidP="006A4CFE">
            <w:pPr>
              <w:rPr>
                <w:rFonts w:ascii="Calibri" w:hAnsi="Calibri"/>
                <w:color w:val="FFFFFF"/>
                <w:sz w:val="30"/>
              </w:rPr>
            </w:pPr>
            <w:r>
              <w:rPr>
                <w:rFonts w:ascii="Calibri" w:hAnsi="Calibri"/>
                <w:color w:val="FFFFFF"/>
                <w:sz w:val="30"/>
              </w:rPr>
              <w:t>BEAUTY</w:t>
            </w:r>
            <w:r w:rsidR="006A4CFE">
              <w:rPr>
                <w:rFonts w:ascii="Calibri" w:hAnsi="Calibri"/>
                <w:b/>
                <w:bCs/>
                <w:color w:val="FFFFFF"/>
                <w:sz w:val="30"/>
              </w:rPr>
              <w:t xml:space="preserve"> pobyt</w:t>
            </w:r>
            <w:r w:rsidR="00EA3C47">
              <w:rPr>
                <w:rFonts w:ascii="Calibri" w:hAnsi="Calibri"/>
                <w:b/>
                <w:bCs/>
                <w:color w:val="FFFFFF"/>
                <w:sz w:val="30"/>
              </w:rPr>
              <w:t xml:space="preserve"> </w:t>
            </w:r>
            <w:r w:rsidR="00CC3BEB">
              <w:rPr>
                <w:rFonts w:ascii="Calibri" w:hAnsi="Calibri"/>
                <w:b/>
                <w:bCs/>
                <w:color w:val="FFFFFF"/>
                <w:sz w:val="30"/>
              </w:rPr>
              <w:t xml:space="preserve">- </w:t>
            </w:r>
            <w:r w:rsidR="00CC3BEB" w:rsidRPr="00CC3BEB">
              <w:rPr>
                <w:rFonts w:ascii="Calibri" w:hAnsi="Calibri"/>
                <w:b/>
                <w:bCs/>
                <w:color w:val="FFFFFF"/>
                <w:sz w:val="30"/>
              </w:rPr>
              <w:t>ČAS PRE SEBA</w:t>
            </w:r>
          </w:p>
        </w:tc>
      </w:tr>
      <w:tr w:rsidR="00140BEB" w:rsidTr="00FD5F65">
        <w:trPr>
          <w:cantSplit/>
          <w:trHeight w:val="195"/>
          <w:jc w:val="center"/>
        </w:trPr>
        <w:tc>
          <w:tcPr>
            <w:tcW w:w="2825" w:type="dxa"/>
            <w:tcBorders>
              <w:top w:val="single" w:sz="4" w:space="0" w:color="0000FF"/>
              <w:left w:val="single" w:sz="4" w:space="0" w:color="00009C"/>
              <w:right w:val="single" w:sz="4" w:space="0" w:color="00009C"/>
            </w:tcBorders>
            <w:shd w:val="clear" w:color="auto" w:fill="DBEDFF"/>
          </w:tcPr>
          <w:p w:rsidR="00140BEB" w:rsidRPr="003F1D3E" w:rsidRDefault="00140BEB" w:rsidP="00140BEB">
            <w:pPr>
              <w:pStyle w:val="Nadpis5"/>
              <w:keepNext/>
              <w:spacing w:before="0" w:after="0" w:line="240" w:lineRule="auto"/>
              <w:jc w:val="center"/>
              <w:rPr>
                <w:rFonts w:ascii="Calibri" w:hAnsi="Calibri" w:cs="Arial"/>
                <w:b w:val="0"/>
                <w:color w:val="0070C0"/>
              </w:rPr>
            </w:pPr>
            <w:r w:rsidRPr="00140BEB">
              <w:rPr>
                <w:rFonts w:ascii="Calibri" w:eastAsia="Times New Roman" w:hAnsi="Calibri" w:cs="Arial"/>
                <w:i w:val="0"/>
                <w:iCs w:val="0"/>
                <w:color w:val="0000A4"/>
                <w:sz w:val="24"/>
                <w:szCs w:val="24"/>
              </w:rPr>
              <w:t>Obdobie</w:t>
            </w:r>
          </w:p>
        </w:tc>
        <w:tc>
          <w:tcPr>
            <w:tcW w:w="4922" w:type="dxa"/>
            <w:tcBorders>
              <w:left w:val="single" w:sz="4" w:space="0" w:color="00009C"/>
              <w:right w:val="single" w:sz="4" w:space="0" w:color="00009C"/>
            </w:tcBorders>
          </w:tcPr>
          <w:p w:rsidR="00140BEB" w:rsidRPr="003F1D3E" w:rsidRDefault="00140BEB" w:rsidP="006A4CFE">
            <w:pPr>
              <w:pStyle w:val="Nadpis6"/>
              <w:keepNext/>
              <w:spacing w:before="0" w:after="0" w:line="240" w:lineRule="auto"/>
              <w:jc w:val="center"/>
              <w:rPr>
                <w:rFonts w:ascii="Calibri" w:hAnsi="Calibri" w:cs="Arial"/>
                <w:b w:val="0"/>
                <w:color w:val="0070C0"/>
              </w:rPr>
            </w:pPr>
            <w:r>
              <w:rPr>
                <w:color w:val="0000A4"/>
              </w:rPr>
              <w:t xml:space="preserve">KD </w:t>
            </w:r>
            <w:r w:rsidR="006A4CFE">
              <w:rPr>
                <w:rFonts w:ascii="Calibri" w:eastAsia="Times New Roman" w:hAnsi="Calibri" w:cs="Arial"/>
                <w:color w:val="0000A4"/>
                <w:szCs w:val="24"/>
              </w:rPr>
              <w:t>Diamant</w:t>
            </w:r>
            <w:r>
              <w:rPr>
                <w:color w:val="0000A4"/>
              </w:rPr>
              <w:t>**</w:t>
            </w:r>
            <w:r w:rsidR="006A4CFE">
              <w:rPr>
                <w:color w:val="0000A4"/>
              </w:rPr>
              <w:t>*</w:t>
            </w:r>
            <w:r w:rsidR="00C64EDA">
              <w:rPr>
                <w:color w:val="0000A4"/>
              </w:rPr>
              <w:t xml:space="preserve"> od </w:t>
            </w:r>
            <w:r w:rsidR="003613C6">
              <w:rPr>
                <w:color w:val="0000A4"/>
              </w:rPr>
              <w:t>2</w:t>
            </w:r>
            <w:r w:rsidR="00C64EDA">
              <w:rPr>
                <w:color w:val="0000A4"/>
              </w:rPr>
              <w:t xml:space="preserve"> nocí</w:t>
            </w:r>
          </w:p>
        </w:tc>
      </w:tr>
      <w:tr w:rsidR="00202F5A" w:rsidTr="00FD5F65">
        <w:trPr>
          <w:cantSplit/>
          <w:trHeight w:val="1562"/>
          <w:jc w:val="center"/>
        </w:trPr>
        <w:tc>
          <w:tcPr>
            <w:tcW w:w="2825" w:type="dxa"/>
            <w:tcBorders>
              <w:top w:val="single" w:sz="4" w:space="0" w:color="0000FF"/>
              <w:left w:val="single" w:sz="4" w:space="0" w:color="00009C"/>
              <w:bottom w:val="single" w:sz="4" w:space="0" w:color="3366FF"/>
              <w:right w:val="single" w:sz="4" w:space="0" w:color="auto"/>
            </w:tcBorders>
            <w:shd w:val="clear" w:color="auto" w:fill="DBEDFF"/>
          </w:tcPr>
          <w:p w:rsidR="003939DB" w:rsidRDefault="00DB38BD" w:rsidP="00146832">
            <w:pPr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color w:val="0000FF"/>
                <w:sz w:val="28"/>
                <w:szCs w:val="28"/>
              </w:rPr>
              <w:t xml:space="preserve"> </w:t>
            </w:r>
            <w:r w:rsidR="004C0ACF">
              <w:rPr>
                <w:rFonts w:ascii="Calibri" w:hAnsi="Calibri"/>
                <w:color w:val="0000FF"/>
                <w:sz w:val="28"/>
                <w:szCs w:val="28"/>
              </w:rPr>
              <w:t>01</w:t>
            </w:r>
            <w:r w:rsidR="005F061E" w:rsidRPr="005F061E">
              <w:rPr>
                <w:rFonts w:ascii="Calibri" w:hAnsi="Calibri"/>
                <w:color w:val="0000FF"/>
                <w:sz w:val="28"/>
                <w:szCs w:val="28"/>
              </w:rPr>
              <w:t>.0</w:t>
            </w:r>
            <w:r w:rsidR="004C0ACF">
              <w:rPr>
                <w:rFonts w:ascii="Calibri" w:hAnsi="Calibri"/>
                <w:color w:val="0000FF"/>
                <w:sz w:val="28"/>
                <w:szCs w:val="28"/>
              </w:rPr>
              <w:t>1</w:t>
            </w:r>
            <w:r w:rsidR="005F061E" w:rsidRPr="005F061E">
              <w:rPr>
                <w:rFonts w:ascii="Calibri" w:hAnsi="Calibri"/>
                <w:color w:val="0000FF"/>
                <w:sz w:val="28"/>
                <w:szCs w:val="28"/>
              </w:rPr>
              <w:t>.201</w:t>
            </w:r>
            <w:r w:rsidR="004C0ACF">
              <w:rPr>
                <w:rFonts w:ascii="Calibri" w:hAnsi="Calibri"/>
                <w:color w:val="0000FF"/>
                <w:sz w:val="28"/>
                <w:szCs w:val="28"/>
              </w:rPr>
              <w:t>8</w:t>
            </w:r>
            <w:r w:rsidRPr="005F061E">
              <w:rPr>
                <w:rFonts w:ascii="Calibri" w:hAnsi="Calibri"/>
                <w:color w:val="0000FF"/>
                <w:sz w:val="28"/>
                <w:szCs w:val="28"/>
              </w:rPr>
              <w:t xml:space="preserve">   </w:t>
            </w:r>
          </w:p>
          <w:p w:rsidR="003939DB" w:rsidRDefault="003939DB" w:rsidP="00146832">
            <w:pPr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color w:val="0000FF"/>
                <w:sz w:val="28"/>
                <w:szCs w:val="28"/>
              </w:rPr>
              <w:t>-</w:t>
            </w:r>
          </w:p>
          <w:p w:rsidR="00202F5A" w:rsidRPr="00DB38BD" w:rsidRDefault="004C0ACF" w:rsidP="00146832">
            <w:pPr>
              <w:jc w:val="center"/>
              <w:rPr>
                <w:rFonts w:ascii="Calibri" w:hAnsi="Calibri" w:cs="Arial"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color w:val="0000FF"/>
                <w:sz w:val="28"/>
                <w:szCs w:val="28"/>
              </w:rPr>
              <w:t>15</w:t>
            </w:r>
            <w:r w:rsidR="00DB38BD" w:rsidRPr="005F061E">
              <w:rPr>
                <w:rFonts w:ascii="Calibri" w:hAnsi="Calibri"/>
                <w:color w:val="0000FF"/>
                <w:sz w:val="28"/>
                <w:szCs w:val="28"/>
              </w:rPr>
              <w:t>.</w:t>
            </w:r>
            <w:r>
              <w:rPr>
                <w:rFonts w:ascii="Calibri" w:hAnsi="Calibri"/>
                <w:color w:val="0000FF"/>
                <w:sz w:val="28"/>
                <w:szCs w:val="28"/>
              </w:rPr>
              <w:t>12</w:t>
            </w:r>
            <w:r w:rsidR="009A521B" w:rsidRPr="005F061E">
              <w:rPr>
                <w:rFonts w:ascii="Calibri" w:hAnsi="Calibri"/>
                <w:color w:val="0000FF"/>
                <w:sz w:val="28"/>
                <w:szCs w:val="28"/>
              </w:rPr>
              <w:t>.201</w:t>
            </w:r>
            <w:r>
              <w:rPr>
                <w:rFonts w:ascii="Calibri" w:hAnsi="Calibri"/>
                <w:color w:val="0000FF"/>
                <w:sz w:val="28"/>
                <w:szCs w:val="28"/>
              </w:rPr>
              <w:t>8</w:t>
            </w:r>
          </w:p>
        </w:tc>
        <w:tc>
          <w:tcPr>
            <w:tcW w:w="4922" w:type="dxa"/>
            <w:tcBorders>
              <w:left w:val="single" w:sz="4" w:space="0" w:color="auto"/>
              <w:right w:val="single" w:sz="4" w:space="0" w:color="00009C"/>
            </w:tcBorders>
          </w:tcPr>
          <w:p w:rsidR="00202F5A" w:rsidRPr="006A4CFE" w:rsidRDefault="00A9702B" w:rsidP="00D612E3">
            <w:pPr>
              <w:jc w:val="center"/>
              <w:rPr>
                <w:rFonts w:ascii="Calibri" w:hAnsi="Calibri" w:cs="Arial"/>
                <w:color w:val="0000FF"/>
                <w:sz w:val="24"/>
              </w:rPr>
            </w:pPr>
            <w:r>
              <w:rPr>
                <w:rFonts w:ascii="Calibri" w:hAnsi="Calibri" w:cs="Arial"/>
                <w:color w:val="0000FF"/>
                <w:sz w:val="72"/>
                <w:szCs w:val="72"/>
              </w:rPr>
              <w:t>1</w:t>
            </w:r>
            <w:r w:rsidR="00630D02">
              <w:rPr>
                <w:rFonts w:ascii="Calibri" w:hAnsi="Calibri" w:cs="Arial"/>
                <w:color w:val="0000FF"/>
                <w:sz w:val="72"/>
                <w:szCs w:val="72"/>
              </w:rPr>
              <w:t>5</w:t>
            </w:r>
            <w:r w:rsidR="004701E5">
              <w:rPr>
                <w:rFonts w:ascii="Calibri" w:hAnsi="Calibri" w:cs="Arial"/>
                <w:color w:val="0000FF"/>
                <w:sz w:val="72"/>
                <w:szCs w:val="72"/>
              </w:rPr>
              <w:t>5</w:t>
            </w:r>
            <w:r w:rsidR="00C64EDA">
              <w:rPr>
                <w:rFonts w:ascii="Calibri" w:hAnsi="Calibri" w:cs="Arial"/>
                <w:color w:val="0000FF"/>
                <w:sz w:val="72"/>
                <w:szCs w:val="72"/>
              </w:rPr>
              <w:t xml:space="preserve"> €</w:t>
            </w:r>
            <w:r w:rsidR="00C64EDA">
              <w:rPr>
                <w:rFonts w:ascii="Calibri" w:hAnsi="Calibri" w:cs="Arial"/>
                <w:color w:val="0000FF"/>
                <w:sz w:val="24"/>
              </w:rPr>
              <w:t xml:space="preserve"> </w:t>
            </w:r>
            <w:r>
              <w:rPr>
                <w:rFonts w:ascii="Calibri" w:hAnsi="Calibri" w:cs="Arial"/>
                <w:color w:val="0000FF"/>
                <w:sz w:val="24"/>
              </w:rPr>
              <w:t>7</w:t>
            </w:r>
            <w:r w:rsidR="003702A9">
              <w:rPr>
                <w:rFonts w:ascii="Calibri" w:hAnsi="Calibri" w:cs="Arial"/>
                <w:color w:val="0000FF"/>
                <w:sz w:val="24"/>
              </w:rPr>
              <w:t>7,50</w:t>
            </w:r>
            <w:r w:rsidR="006A4CFE">
              <w:rPr>
                <w:rFonts w:ascii="Calibri" w:hAnsi="Calibri" w:cs="Arial"/>
                <w:color w:val="0000FF"/>
                <w:sz w:val="24"/>
              </w:rPr>
              <w:t>/os/noc</w:t>
            </w:r>
            <w:r w:rsidR="00D612E3">
              <w:rPr>
                <w:rFonts w:ascii="Calibri" w:hAnsi="Calibri" w:cs="Arial"/>
                <w:color w:val="0000FF"/>
                <w:sz w:val="24"/>
              </w:rPr>
              <w:t>/dvojlôžková izba</w:t>
            </w:r>
          </w:p>
        </w:tc>
      </w:tr>
      <w:tr w:rsidR="00202F5A" w:rsidTr="00FD5F65">
        <w:trPr>
          <w:cantSplit/>
          <w:jc w:val="center"/>
        </w:trPr>
        <w:tc>
          <w:tcPr>
            <w:tcW w:w="2825" w:type="dxa"/>
            <w:tcBorders>
              <w:top w:val="single" w:sz="4" w:space="0" w:color="00009C"/>
              <w:left w:val="single" w:sz="4" w:space="0" w:color="00009C"/>
              <w:bottom w:val="single" w:sz="4" w:space="0" w:color="00009C"/>
              <w:right w:val="single" w:sz="4" w:space="0" w:color="00009C"/>
            </w:tcBorders>
          </w:tcPr>
          <w:p w:rsidR="00202F5A" w:rsidRDefault="00202F5A" w:rsidP="00146832">
            <w:pPr>
              <w:spacing w:line="240" w:lineRule="auto"/>
              <w:rPr>
                <w:rFonts w:ascii="Calibri" w:hAnsi="Calibri" w:cs="Arial"/>
                <w:color w:val="0000A4"/>
                <w:sz w:val="4"/>
              </w:rPr>
            </w:pPr>
          </w:p>
          <w:p w:rsidR="00202F5A" w:rsidRDefault="00202F5A" w:rsidP="00146832">
            <w:pPr>
              <w:spacing w:line="240" w:lineRule="auto"/>
              <w:jc w:val="center"/>
              <w:rPr>
                <w:rFonts w:ascii="Calibri" w:hAnsi="Calibri" w:cs="Arial"/>
                <w:color w:val="0000A4"/>
                <w:sz w:val="20"/>
              </w:rPr>
            </w:pPr>
          </w:p>
          <w:p w:rsidR="00202F5A" w:rsidRDefault="00202F5A" w:rsidP="00146832">
            <w:pPr>
              <w:spacing w:line="240" w:lineRule="auto"/>
              <w:jc w:val="center"/>
              <w:rPr>
                <w:rFonts w:ascii="Calibri" w:hAnsi="Calibri" w:cs="Arial"/>
                <w:color w:val="0000A4"/>
                <w:sz w:val="20"/>
              </w:rPr>
            </w:pPr>
          </w:p>
          <w:p w:rsidR="00202F5A" w:rsidRDefault="00C64EDA" w:rsidP="00146832">
            <w:pPr>
              <w:spacing w:line="240" w:lineRule="auto"/>
              <w:jc w:val="center"/>
              <w:rPr>
                <w:rFonts w:ascii="Calibri" w:hAnsi="Calibri" w:cs="Arial"/>
                <w:color w:val="0000A4"/>
              </w:rPr>
            </w:pPr>
            <w:r>
              <w:rPr>
                <w:rFonts w:ascii="Calibri" w:hAnsi="Calibri" w:cs="Arial"/>
                <w:color w:val="0000A4"/>
              </w:rPr>
              <w:t>Pobyt zahŕňa:</w:t>
            </w:r>
          </w:p>
        </w:tc>
        <w:tc>
          <w:tcPr>
            <w:tcW w:w="4922" w:type="dxa"/>
            <w:tcBorders>
              <w:top w:val="single" w:sz="4" w:space="0" w:color="00009C"/>
              <w:left w:val="single" w:sz="4" w:space="0" w:color="00009C"/>
              <w:bottom w:val="single" w:sz="4" w:space="0" w:color="00009C"/>
              <w:right w:val="single" w:sz="4" w:space="0" w:color="00009C"/>
            </w:tcBorders>
          </w:tcPr>
          <w:p w:rsidR="00202F5A" w:rsidRDefault="00202F5A" w:rsidP="00146832">
            <w:pPr>
              <w:spacing w:line="240" w:lineRule="auto"/>
              <w:rPr>
                <w:rFonts w:ascii="Calibri" w:hAnsi="Calibri" w:cs="Arial"/>
                <w:color w:val="0000A4"/>
                <w:sz w:val="4"/>
              </w:rPr>
            </w:pPr>
          </w:p>
          <w:p w:rsidR="00C65CFC" w:rsidRDefault="00C65CFC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</w:p>
          <w:p w:rsidR="00F007FC" w:rsidRPr="00F007FC" w:rsidRDefault="00F007FC" w:rsidP="00F007FC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>vstupná lekárska prehliadka</w:t>
            </w:r>
          </w:p>
          <w:p w:rsidR="00F007FC" w:rsidRPr="00F007FC" w:rsidRDefault="00F007FC" w:rsidP="00F007FC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>24 hodinová lekárska pohotovosť</w:t>
            </w:r>
          </w:p>
          <w:p w:rsidR="00F007FC" w:rsidRDefault="00F007FC" w:rsidP="00F007FC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 xml:space="preserve">ubytovanie v jedno a dvojlôžkových izbách </w:t>
            </w:r>
          </w:p>
          <w:p w:rsidR="00F007FC" w:rsidRPr="00F007FC" w:rsidRDefault="00F007FC" w:rsidP="00F007FC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>plná penzia</w:t>
            </w:r>
          </w:p>
          <w:p w:rsidR="00F007FC" w:rsidRPr="00F007FC" w:rsidRDefault="00F007FC" w:rsidP="00F007FC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>BEAUTY PROGRAM:</w:t>
            </w:r>
          </w:p>
          <w:p w:rsidR="00F007FC" w:rsidRPr="00F007FC" w:rsidRDefault="00704499" w:rsidP="009A12BA">
            <w:pPr>
              <w:pStyle w:val="Odsekzoznamu"/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2</w:t>
            </w:r>
            <w:r w:rsidR="006A4EF2">
              <w:rPr>
                <w:rFonts w:ascii="Calibri" w:hAnsi="Calibri" w:cs="Arial"/>
                <w:color w:val="0000A4"/>
                <w:sz w:val="20"/>
              </w:rPr>
              <w:t xml:space="preserve"> liečebné procedúry na deň /</w:t>
            </w:r>
            <w:r w:rsidR="00F007FC" w:rsidRPr="00F007FC">
              <w:rPr>
                <w:rFonts w:ascii="Calibri" w:hAnsi="Calibri" w:cs="Arial"/>
                <w:color w:val="0000A4"/>
                <w:sz w:val="20"/>
              </w:rPr>
              <w:t xml:space="preserve">relaxačné ošetrenie tela,  lymfodrenáž tváre, biolampa, </w:t>
            </w:r>
            <w:r w:rsidR="00757946">
              <w:rPr>
                <w:rFonts w:ascii="Calibri" w:hAnsi="Calibri" w:cs="Arial"/>
                <w:color w:val="0000A4"/>
                <w:sz w:val="20"/>
              </w:rPr>
              <w:t>klasická</w:t>
            </w:r>
            <w:r w:rsidR="00F007FC" w:rsidRPr="00F007FC">
              <w:rPr>
                <w:rFonts w:ascii="Calibri" w:hAnsi="Calibri" w:cs="Arial"/>
                <w:color w:val="0000A4"/>
                <w:sz w:val="20"/>
              </w:rPr>
              <w:t xml:space="preserve"> masáž</w:t>
            </w:r>
            <w:r w:rsidR="00757946">
              <w:rPr>
                <w:rFonts w:ascii="Calibri" w:hAnsi="Calibri" w:cs="Arial"/>
                <w:color w:val="0000A4"/>
                <w:sz w:val="20"/>
              </w:rPr>
              <w:t xml:space="preserve"> čiastočná</w:t>
            </w:r>
            <w:r w:rsidR="00F007FC" w:rsidRPr="00F007FC">
              <w:rPr>
                <w:rFonts w:ascii="Calibri" w:hAnsi="Calibri" w:cs="Arial"/>
                <w:color w:val="0000A4"/>
                <w:sz w:val="20"/>
              </w:rPr>
              <w:t>/</w:t>
            </w:r>
          </w:p>
          <w:p w:rsidR="00F007FC" w:rsidRPr="00F007FC" w:rsidRDefault="00F007FC" w:rsidP="00F007FC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>BONUSY:</w:t>
            </w:r>
          </w:p>
          <w:p w:rsidR="00F007FC" w:rsidRPr="00F007FC" w:rsidRDefault="00F007FC" w:rsidP="00F007FC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>neobmedzené využívanie profesionálneho fitness centra</w:t>
            </w:r>
          </w:p>
          <w:p w:rsidR="00F007FC" w:rsidRPr="00F007FC" w:rsidRDefault="00F007FC" w:rsidP="00F007FC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>denne rehabilitačné plávanie (v sezóne aj vo vonkajšom bazéne)</w:t>
            </w:r>
          </w:p>
          <w:p w:rsidR="00C6346A" w:rsidRPr="006A4EF2" w:rsidRDefault="00F007FC" w:rsidP="006A4EF2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>nuda pláž</w:t>
            </w:r>
            <w:r w:rsidR="006A4EF2">
              <w:rPr>
                <w:rFonts w:ascii="Calibri" w:hAnsi="Calibri" w:cs="Arial"/>
                <w:color w:val="0000A4"/>
                <w:sz w:val="20"/>
              </w:rPr>
              <w:t xml:space="preserve"> </w:t>
            </w:r>
            <w:r w:rsidR="006A4EF2" w:rsidRPr="006A4EF2">
              <w:rPr>
                <w:rFonts w:ascii="Calibri" w:hAnsi="Calibri" w:cs="Arial"/>
                <w:color w:val="0000A4"/>
                <w:sz w:val="20"/>
              </w:rPr>
              <w:t>v sezóne</w:t>
            </w:r>
          </w:p>
          <w:p w:rsidR="00F007FC" w:rsidRPr="00F007FC" w:rsidRDefault="00F007FC" w:rsidP="00F007FC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F007FC">
              <w:rPr>
                <w:rFonts w:ascii="Calibri" w:hAnsi="Calibri" w:cs="Arial"/>
                <w:color w:val="0000A4"/>
                <w:sz w:val="20"/>
              </w:rPr>
              <w:t>kultúrne akcie, hudobné večere a zábava podľa dennej ponuky</w:t>
            </w:r>
          </w:p>
          <w:p w:rsidR="00DB38BD" w:rsidRDefault="00DB38BD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</w:p>
          <w:p w:rsidR="00202F5A" w:rsidRDefault="00202F5A" w:rsidP="00DB38B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line="240" w:lineRule="auto"/>
              <w:ind w:hanging="564"/>
              <w:rPr>
                <w:rFonts w:ascii="Calibri" w:hAnsi="Calibri" w:cs="Arial"/>
                <w:color w:val="0000A4"/>
                <w:sz w:val="4"/>
              </w:rPr>
            </w:pPr>
          </w:p>
        </w:tc>
      </w:tr>
    </w:tbl>
    <w:p w:rsidR="00213549" w:rsidRDefault="00213549" w:rsidP="00140BEB">
      <w:pPr>
        <w:pStyle w:val="Zkladntext2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80"/>
          <w:szCs w:val="16"/>
        </w:rPr>
      </w:pPr>
    </w:p>
    <w:p w:rsidR="00213549" w:rsidRDefault="00213549" w:rsidP="00140BEB">
      <w:pPr>
        <w:pStyle w:val="Zkladntext2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80"/>
          <w:szCs w:val="16"/>
        </w:rPr>
      </w:pPr>
    </w:p>
    <w:p w:rsidR="00C65CFC" w:rsidRDefault="00C65CFC" w:rsidP="00140BEB">
      <w:pPr>
        <w:pStyle w:val="Zkladntext2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80"/>
          <w:szCs w:val="16"/>
        </w:rPr>
      </w:pPr>
    </w:p>
    <w:p w:rsidR="00C65CFC" w:rsidRDefault="00C65CFC" w:rsidP="00140BEB">
      <w:pPr>
        <w:pStyle w:val="Zkladntext2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80"/>
          <w:szCs w:val="16"/>
        </w:rPr>
      </w:pPr>
    </w:p>
    <w:p w:rsidR="00C65CFC" w:rsidRPr="00BD1A60" w:rsidRDefault="00C65CFC" w:rsidP="00386B04">
      <w:pPr>
        <w:spacing w:line="240" w:lineRule="auto"/>
        <w:jc w:val="center"/>
        <w:rPr>
          <w:rFonts w:ascii="Calibri" w:hAnsi="Calibri" w:cs="Arial"/>
          <w:color w:val="0000A4"/>
          <w:sz w:val="20"/>
          <w:szCs w:val="20"/>
        </w:rPr>
      </w:pPr>
      <w:r w:rsidRPr="00BD1A60">
        <w:rPr>
          <w:rFonts w:ascii="Calibri" w:hAnsi="Calibri" w:cs="Arial"/>
          <w:color w:val="0000A4"/>
          <w:sz w:val="20"/>
          <w:szCs w:val="20"/>
        </w:rPr>
        <w:t>Príplatok za je</w:t>
      </w:r>
      <w:r>
        <w:rPr>
          <w:rFonts w:ascii="Calibri" w:hAnsi="Calibri" w:cs="Arial"/>
          <w:color w:val="0000A4"/>
          <w:sz w:val="20"/>
          <w:szCs w:val="20"/>
        </w:rPr>
        <w:t xml:space="preserve">dnolôžkovú izbu </w:t>
      </w:r>
      <w:r w:rsidRPr="00BD1A60">
        <w:rPr>
          <w:rFonts w:ascii="Calibri" w:hAnsi="Calibri" w:cs="Arial"/>
          <w:color w:val="0000A4"/>
          <w:sz w:val="20"/>
          <w:szCs w:val="20"/>
        </w:rPr>
        <w:t xml:space="preserve"> + 9,</w:t>
      </w:r>
      <w:r w:rsidR="004C0ACF">
        <w:rPr>
          <w:rFonts w:ascii="Calibri" w:hAnsi="Calibri" w:cs="Arial"/>
          <w:color w:val="0000A4"/>
          <w:sz w:val="20"/>
          <w:szCs w:val="20"/>
        </w:rPr>
        <w:t xml:space="preserve">90 </w:t>
      </w:r>
      <w:r w:rsidRPr="00BD1A60">
        <w:rPr>
          <w:rFonts w:ascii="Calibri" w:hAnsi="Calibri" w:cs="Arial"/>
          <w:color w:val="0000A4"/>
          <w:sz w:val="20"/>
          <w:szCs w:val="20"/>
        </w:rPr>
        <w:t>-Eur/os/noc k cene za dvojlôžkovú izbu.</w:t>
      </w:r>
    </w:p>
    <w:p w:rsidR="00C65CFC" w:rsidRPr="00BD1A60" w:rsidRDefault="00C65CFC" w:rsidP="00386B04">
      <w:pPr>
        <w:spacing w:line="240" w:lineRule="auto"/>
        <w:jc w:val="center"/>
        <w:rPr>
          <w:rFonts w:ascii="Calibri" w:hAnsi="Calibri" w:cs="Arial"/>
          <w:color w:val="0000A4"/>
          <w:sz w:val="20"/>
          <w:szCs w:val="20"/>
        </w:rPr>
      </w:pPr>
      <w:r w:rsidRPr="00BD1A60">
        <w:rPr>
          <w:rFonts w:ascii="Calibri" w:hAnsi="Calibri" w:cs="Arial"/>
          <w:color w:val="0000A4"/>
          <w:sz w:val="20"/>
          <w:szCs w:val="20"/>
        </w:rPr>
        <w:t>Príplatok za apartmán: malý +</w:t>
      </w:r>
      <w:r w:rsidR="004C0ACF">
        <w:rPr>
          <w:rFonts w:ascii="Calibri" w:hAnsi="Calibri" w:cs="Arial"/>
          <w:color w:val="0000A4"/>
          <w:sz w:val="20"/>
          <w:szCs w:val="20"/>
        </w:rPr>
        <w:t>4</w:t>
      </w:r>
      <w:r w:rsidRPr="00BD1A60">
        <w:rPr>
          <w:rFonts w:ascii="Calibri" w:hAnsi="Calibri" w:cs="Arial"/>
          <w:color w:val="0000A4"/>
          <w:sz w:val="20"/>
          <w:szCs w:val="20"/>
        </w:rPr>
        <w:t>0,- Eur/noc/izba, veľký apartmán +</w:t>
      </w:r>
      <w:r w:rsidR="004C0ACF">
        <w:rPr>
          <w:rFonts w:ascii="Calibri" w:hAnsi="Calibri" w:cs="Arial"/>
          <w:color w:val="0000A4"/>
          <w:sz w:val="20"/>
          <w:szCs w:val="20"/>
        </w:rPr>
        <w:t>8</w:t>
      </w:r>
      <w:bookmarkStart w:id="0" w:name="_GoBack"/>
      <w:bookmarkEnd w:id="0"/>
      <w:r w:rsidRPr="00BD1A60">
        <w:rPr>
          <w:rFonts w:ascii="Calibri" w:hAnsi="Calibri" w:cs="Arial"/>
          <w:color w:val="0000A4"/>
          <w:sz w:val="20"/>
          <w:szCs w:val="20"/>
        </w:rPr>
        <w:t>0 Eur/noc/izba.</w:t>
      </w:r>
    </w:p>
    <w:p w:rsidR="00C65CFC" w:rsidRPr="00BD1A60" w:rsidRDefault="00C65CFC" w:rsidP="00386B04">
      <w:pPr>
        <w:spacing w:line="240" w:lineRule="auto"/>
        <w:jc w:val="center"/>
        <w:rPr>
          <w:rFonts w:ascii="Calibri" w:hAnsi="Calibri" w:cs="Arial"/>
          <w:color w:val="0000A4"/>
          <w:sz w:val="20"/>
          <w:szCs w:val="20"/>
        </w:rPr>
      </w:pPr>
      <w:r w:rsidRPr="00BD1A60">
        <w:rPr>
          <w:rFonts w:ascii="Calibri" w:hAnsi="Calibri" w:cs="Arial"/>
          <w:color w:val="0000A4"/>
          <w:sz w:val="20"/>
          <w:szCs w:val="20"/>
        </w:rPr>
        <w:t>Cena 2 lôžkovej izby obsadená 1 osobou 20 Eur/noc/izba.</w:t>
      </w:r>
    </w:p>
    <w:p w:rsidR="00724A92" w:rsidRPr="00213549" w:rsidRDefault="00140BEB" w:rsidP="00386B04">
      <w:pPr>
        <w:pStyle w:val="Zkladntext2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0080"/>
          <w:szCs w:val="16"/>
        </w:rPr>
      </w:pPr>
      <w:r w:rsidRPr="00213549">
        <w:rPr>
          <w:rFonts w:ascii="Calibri" w:hAnsi="Calibri"/>
          <w:b/>
          <w:bCs/>
          <w:color w:val="000080"/>
          <w:szCs w:val="16"/>
        </w:rPr>
        <w:t xml:space="preserve">K cene sa </w:t>
      </w:r>
      <w:r w:rsidRPr="00140BEB">
        <w:rPr>
          <w:rFonts w:ascii="Calibri" w:hAnsi="Calibri"/>
          <w:b/>
          <w:bCs/>
          <w:color w:val="000080"/>
          <w:szCs w:val="16"/>
        </w:rPr>
        <w:t>pripočítava</w:t>
      </w:r>
      <w:r w:rsidRPr="00213549">
        <w:rPr>
          <w:rFonts w:ascii="Calibri" w:hAnsi="Calibri"/>
          <w:b/>
          <w:bCs/>
          <w:color w:val="000080"/>
          <w:szCs w:val="16"/>
        </w:rPr>
        <w:t xml:space="preserve"> miestna daň za ubytovanie vo výške 1,-Eur/os/noc.</w:t>
      </w:r>
    </w:p>
    <w:p w:rsidR="00140BEB" w:rsidRPr="00213549" w:rsidRDefault="00140BEB" w:rsidP="00386B04">
      <w:pPr>
        <w:pStyle w:val="Zkladntext"/>
        <w:jc w:val="center"/>
        <w:rPr>
          <w:i/>
          <w:iCs/>
          <w:color w:val="000080"/>
        </w:rPr>
      </w:pPr>
      <w:r w:rsidRPr="00213549">
        <w:rPr>
          <w:i/>
          <w:iCs/>
          <w:color w:val="000080"/>
        </w:rPr>
        <w:t xml:space="preserve">Kúpeľná </w:t>
      </w:r>
      <w:r w:rsidR="00731326">
        <w:rPr>
          <w:i/>
          <w:iCs/>
          <w:color w:val="000080"/>
        </w:rPr>
        <w:t xml:space="preserve">zdravotná </w:t>
      </w:r>
      <w:r w:rsidRPr="00213549">
        <w:rPr>
          <w:i/>
          <w:iCs/>
          <w:color w:val="000080"/>
        </w:rPr>
        <w:t>starostlivosť je oslobodená od DPH podľa § 29 Z. č. 222/2004 Z.</w:t>
      </w:r>
      <w:r w:rsidR="00797591">
        <w:rPr>
          <w:i/>
          <w:iCs/>
          <w:color w:val="000080"/>
        </w:rPr>
        <w:t xml:space="preserve"> z. o DPH.</w:t>
      </w:r>
    </w:p>
    <w:sectPr w:rsidR="00140BEB" w:rsidRPr="00213549">
      <w:headerReference w:type="default" r:id="rId7"/>
      <w:pgSz w:w="11906" w:h="16838" w:code="9"/>
      <w:pgMar w:top="1918" w:right="567" w:bottom="1134" w:left="2552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53" w:rsidRDefault="00B93853">
      <w:pPr>
        <w:spacing w:line="240" w:lineRule="auto"/>
      </w:pPr>
      <w:r>
        <w:separator/>
      </w:r>
    </w:p>
  </w:endnote>
  <w:endnote w:type="continuationSeparator" w:id="0">
    <w:p w:rsidR="00B93853" w:rsidRDefault="00B93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53" w:rsidRDefault="00B93853">
      <w:pPr>
        <w:spacing w:line="240" w:lineRule="auto"/>
      </w:pPr>
      <w:r>
        <w:separator/>
      </w:r>
    </w:p>
  </w:footnote>
  <w:footnote w:type="continuationSeparator" w:id="0">
    <w:p w:rsidR="00B93853" w:rsidRDefault="00B93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92" w:rsidRDefault="00213549">
    <w:pPr>
      <w:pStyle w:val="Hlavika"/>
    </w:pPr>
    <w:r>
      <w:rPr>
        <w:noProof/>
        <w:sz w:val="20"/>
        <w:lang w:eastAsia="sk-SK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17780</wp:posOffset>
          </wp:positionH>
          <wp:positionV relativeFrom="page">
            <wp:posOffset>17780</wp:posOffset>
          </wp:positionV>
          <wp:extent cx="7546975" cy="10671810"/>
          <wp:effectExtent l="19050" t="0" r="0" b="0"/>
          <wp:wrapNone/>
          <wp:docPr id="3" name="obrázek 3" descr="Diamant - Hl_pap_novy -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amant - Hl_pap_novy -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F6"/>
    <w:multiLevelType w:val="hybridMultilevel"/>
    <w:tmpl w:val="32622256"/>
    <w:lvl w:ilvl="0" w:tplc="DFA2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0C7"/>
    <w:multiLevelType w:val="hybridMultilevel"/>
    <w:tmpl w:val="C8C005B6"/>
    <w:lvl w:ilvl="0" w:tplc="DFA2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B21"/>
    <w:multiLevelType w:val="hybridMultilevel"/>
    <w:tmpl w:val="27C29A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0F61"/>
    <w:multiLevelType w:val="hybridMultilevel"/>
    <w:tmpl w:val="0D0CD922"/>
    <w:lvl w:ilvl="0" w:tplc="DFA2C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011E6"/>
    <w:multiLevelType w:val="hybridMultilevel"/>
    <w:tmpl w:val="BFCA30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5A"/>
    <w:rsid w:val="000234AE"/>
    <w:rsid w:val="00063264"/>
    <w:rsid w:val="000D7CA8"/>
    <w:rsid w:val="00130574"/>
    <w:rsid w:val="00132E57"/>
    <w:rsid w:val="00140BEB"/>
    <w:rsid w:val="001C5214"/>
    <w:rsid w:val="001D1637"/>
    <w:rsid w:val="001E024D"/>
    <w:rsid w:val="00202F5A"/>
    <w:rsid w:val="00213549"/>
    <w:rsid w:val="00222054"/>
    <w:rsid w:val="0023654A"/>
    <w:rsid w:val="002A5F2C"/>
    <w:rsid w:val="0031503D"/>
    <w:rsid w:val="00355B0C"/>
    <w:rsid w:val="003613C6"/>
    <w:rsid w:val="003702A9"/>
    <w:rsid w:val="00386B04"/>
    <w:rsid w:val="003939DB"/>
    <w:rsid w:val="003A1396"/>
    <w:rsid w:val="003F010E"/>
    <w:rsid w:val="004701E5"/>
    <w:rsid w:val="00475346"/>
    <w:rsid w:val="004C0ACF"/>
    <w:rsid w:val="004F14F1"/>
    <w:rsid w:val="005012F9"/>
    <w:rsid w:val="005226B4"/>
    <w:rsid w:val="005830F3"/>
    <w:rsid w:val="005E2277"/>
    <w:rsid w:val="005F061E"/>
    <w:rsid w:val="00630D02"/>
    <w:rsid w:val="006A4CFE"/>
    <w:rsid w:val="006A4EF2"/>
    <w:rsid w:val="006C359D"/>
    <w:rsid w:val="00704499"/>
    <w:rsid w:val="00724A92"/>
    <w:rsid w:val="00731326"/>
    <w:rsid w:val="00743581"/>
    <w:rsid w:val="00757946"/>
    <w:rsid w:val="00797591"/>
    <w:rsid w:val="008B3F86"/>
    <w:rsid w:val="008E2A20"/>
    <w:rsid w:val="00957134"/>
    <w:rsid w:val="009A12BA"/>
    <w:rsid w:val="009A521B"/>
    <w:rsid w:val="009D3CB1"/>
    <w:rsid w:val="00A13F7B"/>
    <w:rsid w:val="00A144BD"/>
    <w:rsid w:val="00A9702B"/>
    <w:rsid w:val="00AA6993"/>
    <w:rsid w:val="00AB6EEA"/>
    <w:rsid w:val="00B24084"/>
    <w:rsid w:val="00B61758"/>
    <w:rsid w:val="00B83A4D"/>
    <w:rsid w:val="00B93853"/>
    <w:rsid w:val="00BB39D2"/>
    <w:rsid w:val="00BC10C9"/>
    <w:rsid w:val="00BC610C"/>
    <w:rsid w:val="00C6346A"/>
    <w:rsid w:val="00C64EDA"/>
    <w:rsid w:val="00C65CFC"/>
    <w:rsid w:val="00C679BE"/>
    <w:rsid w:val="00C828CB"/>
    <w:rsid w:val="00CC3BEB"/>
    <w:rsid w:val="00D612E3"/>
    <w:rsid w:val="00DB38BD"/>
    <w:rsid w:val="00E83275"/>
    <w:rsid w:val="00EA3C47"/>
    <w:rsid w:val="00EE22EF"/>
    <w:rsid w:val="00F007FC"/>
    <w:rsid w:val="00F66B1A"/>
    <w:rsid w:val="00F712D7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A0B8D4"/>
  <w15:docId w15:val="{65C4AAAE-6FBA-490F-A055-FEF95BDE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line="360" w:lineRule="auto"/>
    </w:pPr>
    <w:rPr>
      <w:rFonts w:ascii="Arial" w:hAnsi="Arial"/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240" w:lineRule="auto"/>
      <w:outlineLvl w:val="0"/>
    </w:pPr>
    <w:rPr>
      <w:rFonts w:ascii="Calibri" w:hAnsi="Calibri"/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2F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202F5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202F5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Nadpis7">
    <w:name w:val="heading 7"/>
    <w:basedOn w:val="Normlny"/>
    <w:next w:val="Normlny"/>
    <w:link w:val="Nadpis7Char"/>
    <w:unhideWhenUsed/>
    <w:qFormat/>
    <w:rsid w:val="00202F5A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spacing w:line="240" w:lineRule="auto"/>
      <w:jc w:val="center"/>
    </w:pPr>
    <w:rPr>
      <w:rFonts w:ascii="Book Antiqua" w:hAnsi="Book Antiqua"/>
      <w:b/>
      <w:bCs/>
      <w:sz w:val="24"/>
      <w:lang w:eastAsia="sk-SK"/>
    </w:rPr>
  </w:style>
  <w:style w:type="paragraph" w:styleId="Zarkazkladnhotextu">
    <w:name w:val="Body Text Indent"/>
    <w:basedOn w:val="Normlny"/>
    <w:semiHidden/>
    <w:pPr>
      <w:spacing w:line="240" w:lineRule="auto"/>
      <w:ind w:firstLine="708"/>
      <w:jc w:val="both"/>
    </w:pPr>
    <w:rPr>
      <w:rFonts w:ascii="Book Antiqua" w:hAnsi="Book Antiqua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2F5A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202F5A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02F5A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02F5A"/>
    <w:rPr>
      <w:rFonts w:asciiTheme="minorHAnsi" w:eastAsiaTheme="minorEastAsia" w:hAnsiTheme="minorHAnsi" w:cstheme="minorBidi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202F5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02F5A"/>
    <w:rPr>
      <w:rFonts w:ascii="Arial" w:hAnsi="Arial"/>
      <w:sz w:val="2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213549"/>
    <w:pPr>
      <w:spacing w:line="240" w:lineRule="auto"/>
    </w:pPr>
    <w:rPr>
      <w:rFonts w:ascii="Calibri" w:hAnsi="Calibri"/>
      <w:color w:val="0000FF"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213549"/>
    <w:rPr>
      <w:rFonts w:ascii="Calibri" w:hAnsi="Calibri"/>
      <w:color w:val="0000FF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2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24D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9D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Lorem ipsum dolor</vt:lpstr>
      <vt:lpstr>Lorem ipsum dolor</vt:lpstr>
    </vt:vector>
  </TitlesOfParts>
  <Company>D2</Company>
  <LinksUpToDate>false</LinksUpToDate>
  <CharactersWithSpaces>1100</CharactersWithSpaces>
  <SharedDoc>false</SharedDoc>
  <HLinks>
    <vt:vector size="6" baseType="variant">
      <vt:variant>
        <vt:i4>7667811</vt:i4>
      </vt:variant>
      <vt:variant>
        <vt:i4>-1</vt:i4>
      </vt:variant>
      <vt:variant>
        <vt:i4>2051</vt:i4>
      </vt:variant>
      <vt:variant>
        <vt:i4>1</vt:i4>
      </vt:variant>
      <vt:variant>
        <vt:lpwstr>Diamant - Hl_pap_novy - 2F.jpg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</dc:title>
  <dc:creator>Marek Dvorak</dc:creator>
  <cp:lastModifiedBy>mrazekova</cp:lastModifiedBy>
  <cp:revision>2</cp:revision>
  <cp:lastPrinted>2017-05-24T13:40:00Z</cp:lastPrinted>
  <dcterms:created xsi:type="dcterms:W3CDTF">2018-01-05T09:49:00Z</dcterms:created>
  <dcterms:modified xsi:type="dcterms:W3CDTF">2018-01-05T09:49:00Z</dcterms:modified>
</cp:coreProperties>
</file>